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12" w:rsidRPr="00215312" w:rsidRDefault="00215312" w:rsidP="00215312">
      <w:pPr>
        <w:rPr>
          <w:b/>
          <w:sz w:val="28"/>
          <w:u w:val="single"/>
        </w:rPr>
      </w:pPr>
      <w:r w:rsidRPr="00215312">
        <w:rPr>
          <w:b/>
          <w:sz w:val="28"/>
          <w:u w:val="single"/>
        </w:rPr>
        <w:t>How we can use routine CT imaging and genetics to identify the cause of intracerebral haemorrhage</w:t>
      </w:r>
      <w:r w:rsidRPr="00215312">
        <w:rPr>
          <w:b/>
          <w:sz w:val="28"/>
          <w:u w:val="single"/>
        </w:rPr>
        <w:t xml:space="preserve"> </w:t>
      </w:r>
    </w:p>
    <w:p w:rsidR="00215312" w:rsidRPr="00215312" w:rsidRDefault="00215312" w:rsidP="00215312">
      <w:pPr>
        <w:tabs>
          <w:tab w:val="left" w:pos="3120"/>
        </w:tabs>
        <w:rPr>
          <w:sz w:val="24"/>
          <w:u w:val="single"/>
        </w:rPr>
      </w:pPr>
      <w:r w:rsidRPr="00215312">
        <w:rPr>
          <w:sz w:val="24"/>
          <w:u w:val="single"/>
        </w:rPr>
        <w:t>Dr Mark Rodrigues</w:t>
      </w:r>
    </w:p>
    <w:p w:rsidR="00215312" w:rsidRDefault="00215312" w:rsidP="00215312">
      <w:r>
        <w:t xml:space="preserve">Intracerebral haemorrhage (ICH) related to cerebral amyloid </w:t>
      </w:r>
      <w:proofErr w:type="spellStart"/>
      <w:r>
        <w:t>angiopathy</w:t>
      </w:r>
      <w:proofErr w:type="spellEnd"/>
      <w:r>
        <w:t xml:space="preserve"> (CAA - a disease of the superficial small blood vessels in the brain) is important to identify because of its high risk of recurrence. We aimed to develop diagnostic criteria for CAA-associated ICH using simple diagnostic tests. </w:t>
      </w:r>
    </w:p>
    <w:p w:rsidR="008F6C68" w:rsidRDefault="00215312" w:rsidP="00215312">
      <w:r>
        <w:t>We studied patients who had an ICH diagnosed by computed tomography (CT), subsequently died, and underwent a research post mortem. We were able to identify CT characteristics, along with genetic features obtained from a blood sample that accurately predict the presence of CAA-associated ICH on post mortem. From this information, we derived simple CT and genetic diagnostic criteria that can rule CAA-associated ICH either in or out. These criteria are potentially useful worldwide and may help inform the management of patients with I</w:t>
      </w:r>
      <w:bookmarkStart w:id="0" w:name="_GoBack"/>
      <w:bookmarkEnd w:id="0"/>
      <w:r>
        <w:t>CH.</w:t>
      </w:r>
    </w:p>
    <w:sectPr w:rsidR="008F6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12"/>
    <w:rsid w:val="00215312"/>
    <w:rsid w:val="008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University of Edinburgh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Chloe</dc:creator>
  <cp:lastModifiedBy>MARTIN Chloe</cp:lastModifiedBy>
  <cp:revision>1</cp:revision>
  <dcterms:created xsi:type="dcterms:W3CDTF">2017-10-30T13:00:00Z</dcterms:created>
  <dcterms:modified xsi:type="dcterms:W3CDTF">2017-10-30T13:01:00Z</dcterms:modified>
</cp:coreProperties>
</file>